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C06" w:rsidRPr="0079342F" w:rsidRDefault="00057C06" w:rsidP="00057C06">
      <w:pPr>
        <w:pStyle w:val="Default"/>
        <w:tabs>
          <w:tab w:val="left" w:pos="7950"/>
          <w:tab w:val="right" w:pos="10064"/>
        </w:tabs>
        <w:rPr>
          <w:b/>
        </w:rPr>
      </w:pPr>
      <w:r>
        <w:rPr>
          <w:b/>
        </w:rPr>
        <w:tab/>
      </w:r>
      <w:r w:rsidRPr="0079342F">
        <w:rPr>
          <w:b/>
        </w:rPr>
        <w:t>«УТВЕРЖДАЮ»</w:t>
      </w:r>
    </w:p>
    <w:p w:rsidR="00057C06" w:rsidRDefault="00057C06" w:rsidP="00057C06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057C06" w:rsidRPr="004329D9" w:rsidRDefault="00057C06" w:rsidP="00057C06">
      <w:pPr>
        <w:pStyle w:val="Default"/>
        <w:jc w:val="right"/>
      </w:pPr>
      <w:r>
        <w:t>АО «ДЕЗ»</w:t>
      </w:r>
    </w:p>
    <w:p w:rsidR="00057C06" w:rsidRPr="0096566C" w:rsidRDefault="00057C06" w:rsidP="00057C06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057C06" w:rsidRDefault="00057C06" w:rsidP="00057C06">
      <w:pPr>
        <w:pStyle w:val="Default"/>
        <w:jc w:val="right"/>
      </w:pPr>
    </w:p>
    <w:p w:rsidR="00057C06" w:rsidRPr="004329D9" w:rsidRDefault="00057C06" w:rsidP="00057C06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C05019" w:rsidRPr="004C4E8D" w:rsidRDefault="00C05019" w:rsidP="00C05019">
      <w:pPr>
        <w:jc w:val="right"/>
        <w:rPr>
          <w:color w:val="000000"/>
          <w:szCs w:val="16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DC251F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DC251F" w:rsidRPr="00DC251F">
        <w:rPr>
          <w:sz w:val="24"/>
          <w:szCs w:val="24"/>
        </w:rPr>
        <w:t xml:space="preserve"> </w:t>
      </w:r>
      <w:r w:rsidR="00DC251F">
        <w:rPr>
          <w:sz w:val="24"/>
          <w:szCs w:val="24"/>
        </w:rPr>
        <w:t>№30</w:t>
      </w:r>
    </w:p>
    <w:p w:rsidR="007E4A2F" w:rsidRPr="00057C06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057C06">
        <w:t>на</w:t>
      </w:r>
      <w:proofErr w:type="gramEnd"/>
      <w:r w:rsidRPr="00057C06">
        <w:t xml:space="preserve"> поставку</w:t>
      </w:r>
    </w:p>
    <w:p w:rsidR="007E4A2F" w:rsidRPr="00057C06" w:rsidRDefault="00EB2DC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b/>
          <w:color w:val="000000"/>
        </w:rPr>
      </w:pPr>
      <w:r w:rsidRPr="00057C06">
        <w:rPr>
          <w:b/>
          <w:color w:val="000000"/>
        </w:rPr>
        <w:t>Седельный тягач</w:t>
      </w:r>
    </w:p>
    <w:p w:rsidR="007E4A2F" w:rsidRPr="00057C06" w:rsidRDefault="007E4A2F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  <w:lang w:val="en-US"/>
        </w:rPr>
      </w:pPr>
      <w:r w:rsidRPr="00057C06">
        <w:rPr>
          <w:color w:val="000000"/>
        </w:rPr>
        <w:t>марки</w:t>
      </w:r>
      <w:r w:rsidRPr="00057C06">
        <w:rPr>
          <w:color w:val="000000"/>
          <w:lang w:val="en-US"/>
        </w:rPr>
        <w:t xml:space="preserve"> </w:t>
      </w:r>
      <w:r w:rsidRPr="00057C06">
        <w:rPr>
          <w:bCs/>
          <w:lang w:val="en-US"/>
        </w:rPr>
        <w:t>MAN TGS</w:t>
      </w:r>
      <w:r w:rsidRPr="00057C06">
        <w:rPr>
          <w:lang w:val="en-US"/>
        </w:rPr>
        <w:t xml:space="preserve"> </w:t>
      </w:r>
      <w:r w:rsidRPr="00057C06">
        <w:rPr>
          <w:color w:val="000000"/>
          <w:spacing w:val="-2"/>
          <w:lang w:val="en-US"/>
        </w:rPr>
        <w:t>19.400 4X2 BLS-WW</w:t>
      </w:r>
    </w:p>
    <w:p w:rsidR="006218AA" w:rsidRPr="00057C06" w:rsidRDefault="007E4A2F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057C06">
        <w:rPr>
          <w:color w:val="000000"/>
        </w:rPr>
        <w:t>или аналог (эквивалент)</w:t>
      </w:r>
      <w:r w:rsidR="00057C06">
        <w:rPr>
          <w:color w:val="000000"/>
        </w:rPr>
        <w:t xml:space="preserve"> </w:t>
      </w:r>
      <w:r w:rsidR="00BD158B" w:rsidRPr="00057C06">
        <w:t xml:space="preserve">(подкатегория: </w:t>
      </w:r>
      <w:r w:rsidR="00854ED1" w:rsidRPr="00057C06">
        <w:t>седельный тягач</w:t>
      </w:r>
      <w:r w:rsidR="00807277" w:rsidRPr="00057C06">
        <w:t>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Pr="00A7627D" w:rsidRDefault="00057C06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EB2DC4" w:rsidRDefault="00EB2DC4" w:rsidP="006218AA">
      <w:pPr>
        <w:widowControl w:val="0"/>
        <w:rPr>
          <w:sz w:val="24"/>
          <w:szCs w:val="24"/>
        </w:rPr>
      </w:pPr>
    </w:p>
    <w:p w:rsidR="00EB2DC4" w:rsidRDefault="00EB2DC4" w:rsidP="006218AA">
      <w:pPr>
        <w:widowControl w:val="0"/>
        <w:rPr>
          <w:sz w:val="24"/>
          <w:szCs w:val="24"/>
        </w:rPr>
      </w:pPr>
    </w:p>
    <w:p w:rsidR="00EB2DC4" w:rsidRDefault="00EB2DC4" w:rsidP="006218AA">
      <w:pPr>
        <w:widowControl w:val="0"/>
        <w:rPr>
          <w:sz w:val="24"/>
          <w:szCs w:val="24"/>
        </w:rPr>
      </w:pPr>
    </w:p>
    <w:p w:rsidR="00EB2DC4" w:rsidRDefault="00EB2DC4" w:rsidP="006218AA">
      <w:pPr>
        <w:widowControl w:val="0"/>
        <w:rPr>
          <w:sz w:val="24"/>
          <w:szCs w:val="24"/>
        </w:rPr>
      </w:pPr>
    </w:p>
    <w:p w:rsidR="00EB2DC4" w:rsidRDefault="00EB2DC4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Default="00057C06" w:rsidP="006218AA">
      <w:pPr>
        <w:widowControl w:val="0"/>
        <w:rPr>
          <w:sz w:val="24"/>
          <w:szCs w:val="24"/>
        </w:rPr>
      </w:pPr>
    </w:p>
    <w:p w:rsidR="00057C06" w:rsidRPr="00A7627D" w:rsidRDefault="00057C06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057C06" w:rsidRDefault="00057C06" w:rsidP="00057C06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:rsidR="00310D23" w:rsidRPr="006E6AFF" w:rsidRDefault="00057C06" w:rsidP="00057C06">
      <w:pPr>
        <w:jc w:val="center"/>
        <w:rPr>
          <w:color w:val="000000"/>
        </w:rPr>
      </w:pPr>
      <w:r>
        <w:rPr>
          <w:color w:val="000000"/>
          <w:sz w:val="24"/>
          <w:szCs w:val="24"/>
        </w:rPr>
        <w:t>2015г.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057C06" w:rsidRPr="00057C06" w:rsidRDefault="00310D23" w:rsidP="00057C06">
      <w:pPr>
        <w:widowControl w:val="0"/>
        <w:tabs>
          <w:tab w:val="left" w:pos="9356"/>
          <w:tab w:val="left" w:pos="9498"/>
        </w:tabs>
        <w:suppressAutoHyphens/>
        <w:jc w:val="center"/>
        <w:rPr>
          <w:b/>
          <w:color w:val="000000"/>
        </w:rPr>
      </w:pPr>
      <w:r w:rsidRPr="00057C06">
        <w:rPr>
          <w:color w:val="000000"/>
        </w:rPr>
        <w:t xml:space="preserve">на поставку </w:t>
      </w:r>
      <w:r w:rsidR="00057C06" w:rsidRPr="00057C06">
        <w:rPr>
          <w:b/>
          <w:color w:val="000000"/>
        </w:rPr>
        <w:t>Седельный тягач</w:t>
      </w:r>
    </w:p>
    <w:p w:rsidR="00057C06" w:rsidRPr="00057C06" w:rsidRDefault="00057C06" w:rsidP="00057C06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057C06">
        <w:rPr>
          <w:color w:val="000000"/>
        </w:rPr>
        <w:t xml:space="preserve">марки </w:t>
      </w:r>
      <w:r w:rsidRPr="00057C06">
        <w:rPr>
          <w:bCs/>
          <w:lang w:val="en-US"/>
        </w:rPr>
        <w:t>MAN</w:t>
      </w:r>
      <w:r w:rsidRPr="00057C06">
        <w:rPr>
          <w:bCs/>
        </w:rPr>
        <w:t xml:space="preserve"> </w:t>
      </w:r>
      <w:r w:rsidRPr="00057C06">
        <w:rPr>
          <w:bCs/>
          <w:lang w:val="en-US"/>
        </w:rPr>
        <w:t>TGS</w:t>
      </w:r>
      <w:r w:rsidRPr="00057C06">
        <w:t xml:space="preserve"> </w:t>
      </w:r>
      <w:r w:rsidRPr="00057C06">
        <w:rPr>
          <w:color w:val="000000"/>
          <w:spacing w:val="-2"/>
        </w:rPr>
        <w:t>19.400 4</w:t>
      </w:r>
      <w:r w:rsidRPr="00057C06">
        <w:rPr>
          <w:color w:val="000000"/>
          <w:spacing w:val="-2"/>
          <w:lang w:val="en-US"/>
        </w:rPr>
        <w:t>X</w:t>
      </w:r>
      <w:r w:rsidRPr="00057C06">
        <w:rPr>
          <w:color w:val="000000"/>
          <w:spacing w:val="-2"/>
        </w:rPr>
        <w:t xml:space="preserve">2 </w:t>
      </w:r>
      <w:r w:rsidRPr="00057C06">
        <w:rPr>
          <w:color w:val="000000"/>
          <w:spacing w:val="-2"/>
          <w:lang w:val="en-US"/>
        </w:rPr>
        <w:t>BLS</w:t>
      </w:r>
      <w:r w:rsidRPr="00057C06">
        <w:rPr>
          <w:color w:val="000000"/>
          <w:spacing w:val="-2"/>
        </w:rPr>
        <w:t>-</w:t>
      </w:r>
      <w:r w:rsidRPr="00057C06">
        <w:rPr>
          <w:color w:val="000000"/>
          <w:spacing w:val="-2"/>
          <w:lang w:val="en-US"/>
        </w:rPr>
        <w:t>WW</w:t>
      </w:r>
      <w:r>
        <w:rPr>
          <w:color w:val="000000"/>
          <w:spacing w:val="-2"/>
        </w:rPr>
        <w:t xml:space="preserve"> </w:t>
      </w:r>
      <w:r w:rsidRPr="00057C06">
        <w:rPr>
          <w:color w:val="000000"/>
        </w:rPr>
        <w:t>или аналог (эквивалент)</w:t>
      </w:r>
    </w:p>
    <w:p w:rsidR="00057C06" w:rsidRPr="00057C06" w:rsidRDefault="00057C06" w:rsidP="00057C06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057C06">
        <w:t>(подкатегория: седельный тягач)</w:t>
      </w:r>
    </w:p>
    <w:p w:rsidR="006E6AFF" w:rsidRPr="006E6AFF" w:rsidRDefault="006E6AFF" w:rsidP="00057C06">
      <w:pPr>
        <w:jc w:val="center"/>
        <w:rPr>
          <w:b/>
          <w:sz w:val="24"/>
          <w:szCs w:val="24"/>
        </w:rPr>
      </w:pPr>
      <w:r w:rsidRPr="006E6AFF">
        <w:rPr>
          <w:i/>
          <w:sz w:val="24"/>
          <w:szCs w:val="24"/>
        </w:rPr>
        <w:t>.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979"/>
        <w:gridCol w:w="1281"/>
        <w:gridCol w:w="993"/>
        <w:gridCol w:w="1417"/>
        <w:gridCol w:w="851"/>
        <w:gridCol w:w="850"/>
        <w:gridCol w:w="1134"/>
        <w:gridCol w:w="1134"/>
      </w:tblGrid>
      <w:tr w:rsidR="006945E1" w:rsidRPr="00E96E5F" w:rsidTr="008D593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E96E5F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№</w:t>
            </w:r>
          </w:p>
          <w:p w:rsidR="006945E1" w:rsidRPr="00E96E5F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E96E5F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E96E5F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E96E5F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E96E5F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E96E5F" w:rsidTr="008D593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8D5930" w:rsidP="008D5930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Седельный тягач</w:t>
            </w:r>
            <w:r w:rsidRPr="00E96E5F">
              <w:rPr>
                <w:color w:val="000000"/>
                <w:sz w:val="18"/>
                <w:szCs w:val="18"/>
              </w:rPr>
              <w:t xml:space="preserve"> марки </w:t>
            </w:r>
            <w:r w:rsidRPr="00E96E5F">
              <w:rPr>
                <w:bCs/>
                <w:sz w:val="18"/>
                <w:szCs w:val="18"/>
              </w:rPr>
              <w:t>MAN TGS</w:t>
            </w:r>
            <w:r w:rsidRPr="00E96E5F">
              <w:rPr>
                <w:sz w:val="18"/>
                <w:szCs w:val="18"/>
              </w:rPr>
              <w:t xml:space="preserve"> </w:t>
            </w:r>
            <w:r w:rsidRPr="00E96E5F">
              <w:rPr>
                <w:color w:val="000000"/>
                <w:spacing w:val="-2"/>
                <w:sz w:val="18"/>
                <w:szCs w:val="18"/>
              </w:rPr>
              <w:t>19.400 4X2 BLS-WW</w:t>
            </w:r>
            <w:r w:rsidRPr="00E96E5F">
              <w:rPr>
                <w:color w:val="000000"/>
                <w:sz w:val="18"/>
                <w:szCs w:val="18"/>
              </w:rPr>
              <w:t xml:space="preserve"> или аналог (эквивалент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930" w:rsidRPr="00E96E5F" w:rsidRDefault="008D5930" w:rsidP="008D5930">
            <w:pPr>
              <w:autoSpaceDE w:val="0"/>
              <w:autoSpaceDN w:val="0"/>
              <w:rPr>
                <w:sz w:val="18"/>
                <w:szCs w:val="18"/>
              </w:rPr>
            </w:pPr>
            <w:proofErr w:type="gramStart"/>
            <w:r w:rsidRPr="00E96E5F">
              <w:rPr>
                <w:sz w:val="18"/>
                <w:szCs w:val="18"/>
              </w:rPr>
              <w:t xml:space="preserve">Длина,   </w:t>
            </w:r>
            <w:proofErr w:type="gramEnd"/>
            <w:r w:rsidRPr="00E96E5F">
              <w:rPr>
                <w:sz w:val="18"/>
                <w:szCs w:val="18"/>
              </w:rPr>
              <w:t xml:space="preserve">                                           6,0 ± 0,2 м</w:t>
            </w:r>
          </w:p>
          <w:p w:rsidR="008D5930" w:rsidRPr="00E96E5F" w:rsidRDefault="008D5930" w:rsidP="008D5930">
            <w:pPr>
              <w:autoSpaceDE w:val="0"/>
              <w:autoSpaceDN w:val="0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Ширина, </w:t>
            </w:r>
            <w:r w:rsidRPr="00E96E5F">
              <w:rPr>
                <w:sz w:val="18"/>
                <w:szCs w:val="18"/>
                <w:lang w:val="en-US"/>
              </w:rPr>
              <w:t>max</w:t>
            </w:r>
            <w:r w:rsidRPr="00E96E5F">
              <w:rPr>
                <w:sz w:val="18"/>
                <w:szCs w:val="18"/>
              </w:rPr>
              <w:t xml:space="preserve">                                  2,55 м</w:t>
            </w:r>
          </w:p>
          <w:p w:rsidR="008D5930" w:rsidRPr="00E96E5F" w:rsidRDefault="008D5930" w:rsidP="008D5930">
            <w:pPr>
              <w:autoSpaceDE w:val="0"/>
              <w:autoSpaceDN w:val="0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Высота (со </w:t>
            </w:r>
            <w:proofErr w:type="spellStart"/>
            <w:r w:rsidRPr="00E96E5F">
              <w:rPr>
                <w:sz w:val="18"/>
                <w:szCs w:val="18"/>
              </w:rPr>
              <w:t>спойлером</w:t>
            </w:r>
            <w:proofErr w:type="spellEnd"/>
            <w:r w:rsidRPr="00E96E5F">
              <w:rPr>
                <w:sz w:val="18"/>
                <w:szCs w:val="18"/>
              </w:rPr>
              <w:t xml:space="preserve">), </w:t>
            </w:r>
            <w:r w:rsidRPr="00E96E5F">
              <w:rPr>
                <w:sz w:val="18"/>
                <w:szCs w:val="18"/>
                <w:lang w:val="en-US"/>
              </w:rPr>
              <w:t>max</w:t>
            </w:r>
            <w:r w:rsidRPr="00E96E5F">
              <w:rPr>
                <w:sz w:val="18"/>
                <w:szCs w:val="18"/>
              </w:rPr>
              <w:t xml:space="preserve">         4 м</w:t>
            </w:r>
          </w:p>
          <w:p w:rsidR="008D5930" w:rsidRPr="00E96E5F" w:rsidRDefault="008D5930" w:rsidP="008D5930">
            <w:pPr>
              <w:autoSpaceDE w:val="0"/>
              <w:autoSpaceDN w:val="0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Масса полная, </w:t>
            </w:r>
            <w:r w:rsidRPr="00E96E5F">
              <w:rPr>
                <w:sz w:val="18"/>
                <w:szCs w:val="18"/>
                <w:lang w:val="en-US"/>
              </w:rPr>
              <w:t>max</w:t>
            </w:r>
            <w:r w:rsidRPr="00E96E5F">
              <w:rPr>
                <w:sz w:val="18"/>
                <w:szCs w:val="18"/>
              </w:rPr>
              <w:t xml:space="preserve">                         18 т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Цвет кабины                                    ярко–голубой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Цвет рамы                                        черный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Количество мостов                         2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Ведущий мост                                 задний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Свес задний                                     800 мм</w:t>
            </w:r>
          </w:p>
          <w:p w:rsidR="008D5930" w:rsidRPr="00E96E5F" w:rsidRDefault="008D5930" w:rsidP="008D5930">
            <w:pPr>
              <w:suppressAutoHyphens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Колесная база                                 3600 мм</w:t>
            </w:r>
          </w:p>
          <w:p w:rsidR="008D5930" w:rsidRPr="00E96E5F" w:rsidRDefault="008D5930" w:rsidP="008D5930">
            <w:pPr>
              <w:suppressAutoHyphens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Высота седельно-сцепного </w:t>
            </w:r>
          </w:p>
          <w:p w:rsidR="008D5930" w:rsidRPr="00E96E5F" w:rsidRDefault="008D5930" w:rsidP="008D5930">
            <w:pPr>
              <w:suppressAutoHyphens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устройства над уровнем земли     1100 ± 20 мм</w:t>
            </w:r>
          </w:p>
          <w:p w:rsidR="008D5930" w:rsidRPr="00E96E5F" w:rsidRDefault="008D5930" w:rsidP="008D5930">
            <w:pPr>
              <w:suppressAutoHyphens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Нагрузка на седельно-сцепное </w:t>
            </w:r>
          </w:p>
          <w:p w:rsidR="006945E1" w:rsidRPr="00E96E5F" w:rsidRDefault="008D5930" w:rsidP="008D5930">
            <w:pPr>
              <w:spacing w:after="160" w:line="259" w:lineRule="auto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устройство                                      10,0 – 13,0 т</w:t>
            </w:r>
          </w:p>
          <w:p w:rsidR="008D5930" w:rsidRPr="00E96E5F" w:rsidRDefault="008D5930" w:rsidP="008D5930">
            <w:pPr>
              <w:spacing w:after="160" w:line="259" w:lineRule="auto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iCs/>
                <w:sz w:val="18"/>
                <w:szCs w:val="18"/>
              </w:rPr>
            </w:pPr>
            <w:r w:rsidRPr="00E96E5F">
              <w:rPr>
                <w:bCs/>
                <w:color w:val="000000"/>
                <w:sz w:val="18"/>
                <w:szCs w:val="18"/>
              </w:rPr>
              <w:t>Двигатель, система охлаждения, сцепление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Двигатель </w:t>
            </w:r>
            <w:r w:rsidRPr="00E96E5F">
              <w:rPr>
                <w:sz w:val="18"/>
                <w:szCs w:val="18"/>
                <w:lang w:val="en-US"/>
              </w:rPr>
              <w:t>D</w:t>
            </w:r>
            <w:r w:rsidRPr="00E96E5F">
              <w:rPr>
                <w:sz w:val="18"/>
                <w:szCs w:val="18"/>
              </w:rPr>
              <w:t>2066</w:t>
            </w:r>
            <w:r w:rsidRPr="00E96E5F">
              <w:rPr>
                <w:sz w:val="18"/>
                <w:szCs w:val="18"/>
                <w:lang w:val="en-US"/>
              </w:rPr>
              <w:t>LF</w:t>
            </w:r>
            <w:r w:rsidRPr="00E96E5F">
              <w:rPr>
                <w:sz w:val="18"/>
                <w:szCs w:val="18"/>
              </w:rPr>
              <w:t xml:space="preserve">70 400 л.с.1900 </w:t>
            </w:r>
            <w:proofErr w:type="spellStart"/>
            <w:r w:rsidRPr="00E96E5F">
              <w:rPr>
                <w:sz w:val="18"/>
                <w:szCs w:val="18"/>
              </w:rPr>
              <w:t>Нм</w:t>
            </w:r>
            <w:proofErr w:type="spellEnd"/>
            <w:r w:rsidRPr="00E96E5F">
              <w:rPr>
                <w:sz w:val="18"/>
                <w:szCs w:val="18"/>
              </w:rPr>
              <w:t xml:space="preserve">, </w:t>
            </w:r>
            <w:r w:rsidRPr="00E96E5F">
              <w:rPr>
                <w:sz w:val="18"/>
                <w:szCs w:val="18"/>
                <w:lang w:val="en-US"/>
              </w:rPr>
              <w:t>Common</w:t>
            </w:r>
            <w:r w:rsidRPr="00E96E5F">
              <w:rPr>
                <w:sz w:val="18"/>
                <w:szCs w:val="18"/>
              </w:rPr>
              <w:t>-</w:t>
            </w:r>
            <w:r w:rsidRPr="00E96E5F">
              <w:rPr>
                <w:sz w:val="18"/>
                <w:szCs w:val="18"/>
                <w:lang w:val="en-US"/>
              </w:rPr>
              <w:t>Rail</w:t>
            </w:r>
            <w:r w:rsidRPr="00E96E5F">
              <w:rPr>
                <w:sz w:val="18"/>
                <w:szCs w:val="18"/>
              </w:rPr>
              <w:t xml:space="preserve">, без снижения </w:t>
            </w:r>
            <w:r w:rsidRPr="00E96E5F">
              <w:rPr>
                <w:spacing w:val="-1"/>
                <w:sz w:val="18"/>
                <w:szCs w:val="18"/>
              </w:rPr>
              <w:t xml:space="preserve">крутящего </w:t>
            </w:r>
            <w:proofErr w:type="gramStart"/>
            <w:r w:rsidRPr="00E96E5F">
              <w:rPr>
                <w:spacing w:val="-1"/>
                <w:sz w:val="18"/>
                <w:szCs w:val="18"/>
              </w:rPr>
              <w:t>момента,  в</w:t>
            </w:r>
            <w:proofErr w:type="gramEnd"/>
            <w:r w:rsidRPr="00E96E5F">
              <w:rPr>
                <w:spacing w:val="-1"/>
                <w:sz w:val="18"/>
                <w:szCs w:val="18"/>
              </w:rPr>
              <w:t xml:space="preserve"> случае отсутствия жидкости </w:t>
            </w:r>
            <w:proofErr w:type="spellStart"/>
            <w:r w:rsidRPr="00E96E5F">
              <w:rPr>
                <w:bCs/>
                <w:color w:val="000000"/>
                <w:sz w:val="18"/>
                <w:szCs w:val="18"/>
                <w:lang w:val="en-US"/>
              </w:rPr>
              <w:t>AdBlue</w:t>
            </w:r>
            <w:proofErr w:type="spellEnd"/>
            <w:r w:rsidRPr="00E96E5F">
              <w:rPr>
                <w:spacing w:val="-1"/>
                <w:sz w:val="18"/>
                <w:szCs w:val="18"/>
              </w:rPr>
              <w:t xml:space="preserve"> или её аналога.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pacing w:val="-1"/>
                <w:sz w:val="18"/>
                <w:szCs w:val="18"/>
              </w:rPr>
              <w:t xml:space="preserve">Жидкостный радиатор и </w:t>
            </w:r>
            <w:proofErr w:type="spellStart"/>
            <w:r w:rsidRPr="00E96E5F">
              <w:rPr>
                <w:spacing w:val="-1"/>
                <w:sz w:val="18"/>
                <w:szCs w:val="18"/>
              </w:rPr>
              <w:t>интеркулер</w:t>
            </w:r>
            <w:proofErr w:type="spellEnd"/>
            <w:r w:rsidRPr="00E96E5F">
              <w:rPr>
                <w:spacing w:val="-1"/>
                <w:sz w:val="18"/>
                <w:szCs w:val="18"/>
              </w:rPr>
              <w:t>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pacing w:val="-1"/>
                <w:sz w:val="18"/>
                <w:szCs w:val="18"/>
              </w:rPr>
              <w:t>Вентилятор с вязкостной муфтой.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Управление двигателем </w:t>
            </w:r>
            <w:r w:rsidRPr="00E96E5F">
              <w:rPr>
                <w:sz w:val="18"/>
                <w:szCs w:val="18"/>
                <w:lang w:val="en-US"/>
              </w:rPr>
              <w:t>EDC</w:t>
            </w:r>
            <w:r w:rsidRPr="00E96E5F">
              <w:rPr>
                <w:sz w:val="18"/>
                <w:szCs w:val="18"/>
              </w:rPr>
              <w:t>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pacing w:val="-2"/>
                <w:sz w:val="18"/>
                <w:szCs w:val="18"/>
              </w:rPr>
              <w:t>Топливный фильтр и дополнительный топливный фильтр обогреваемый/</w:t>
            </w:r>
            <w:r w:rsidRPr="00E96E5F">
              <w:rPr>
                <w:sz w:val="18"/>
                <w:szCs w:val="18"/>
              </w:rPr>
              <w:t>водоотделитель.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pacing w:val="-2"/>
                <w:sz w:val="18"/>
                <w:szCs w:val="18"/>
              </w:rPr>
              <w:t>Одноцилиндровый воздушный компрессор 360 куб. см.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Моторный тормоз.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proofErr w:type="spellStart"/>
            <w:r w:rsidRPr="00E96E5F">
              <w:rPr>
                <w:spacing w:val="-2"/>
                <w:sz w:val="18"/>
                <w:szCs w:val="18"/>
              </w:rPr>
              <w:t>Электрофакельное</w:t>
            </w:r>
            <w:proofErr w:type="spellEnd"/>
            <w:r w:rsidRPr="00E96E5F">
              <w:rPr>
                <w:spacing w:val="-2"/>
                <w:sz w:val="18"/>
                <w:szCs w:val="18"/>
              </w:rPr>
              <w:t xml:space="preserve"> устройство облегчения холодного </w:t>
            </w:r>
            <w:r w:rsidRPr="00E96E5F">
              <w:rPr>
                <w:sz w:val="18"/>
                <w:szCs w:val="18"/>
              </w:rPr>
              <w:t>пуска.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Однодисковое сцепление </w:t>
            </w:r>
            <w:r w:rsidRPr="00E96E5F">
              <w:rPr>
                <w:sz w:val="18"/>
                <w:szCs w:val="18"/>
                <w:lang w:val="en-US"/>
              </w:rPr>
              <w:t>MFZ</w:t>
            </w:r>
            <w:r w:rsidRPr="00E96E5F">
              <w:rPr>
                <w:sz w:val="18"/>
                <w:szCs w:val="18"/>
              </w:rPr>
              <w:t xml:space="preserve"> (вариант: </w:t>
            </w:r>
            <w:r w:rsidRPr="00E96E5F">
              <w:rPr>
                <w:sz w:val="18"/>
                <w:szCs w:val="18"/>
                <w:lang w:val="en-US"/>
              </w:rPr>
              <w:t>MFZ</w:t>
            </w:r>
            <w:r w:rsidRPr="00E96E5F">
              <w:rPr>
                <w:sz w:val="18"/>
                <w:szCs w:val="18"/>
              </w:rPr>
              <w:t xml:space="preserve"> 430).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Решетка радиатора для защиты от камней.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pacing w:val="-2"/>
                <w:sz w:val="18"/>
                <w:szCs w:val="18"/>
              </w:rPr>
              <w:t xml:space="preserve">Электронный ограничитель скорости 89 км/ч + 1 км/ч </w:t>
            </w:r>
            <w:r w:rsidRPr="00E96E5F">
              <w:rPr>
                <w:sz w:val="18"/>
                <w:szCs w:val="18"/>
              </w:rPr>
              <w:t>допуска.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Круиз-контроль.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lastRenderedPageBreak/>
              <w:t>Меры по снижению уровня шума до 80 дБ.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Система впуска, система выпуска отработавших газов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pacing w:val="-1"/>
                <w:sz w:val="18"/>
                <w:szCs w:val="18"/>
              </w:rPr>
              <w:t>Система впуска, направлена вверх, с фильтром-</w:t>
            </w:r>
            <w:r w:rsidRPr="00E96E5F">
              <w:rPr>
                <w:spacing w:val="-2"/>
                <w:sz w:val="18"/>
                <w:szCs w:val="18"/>
              </w:rPr>
              <w:t>осушителем.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pacing w:val="-2"/>
                <w:sz w:val="18"/>
                <w:szCs w:val="18"/>
              </w:rPr>
              <w:t xml:space="preserve">Патрон воздушного фильтра с предохранительным </w:t>
            </w:r>
            <w:r w:rsidRPr="00E96E5F">
              <w:rPr>
                <w:spacing w:val="-3"/>
                <w:sz w:val="18"/>
                <w:szCs w:val="18"/>
              </w:rPr>
              <w:t>элементом для тяжелых условий.</w:t>
            </w:r>
          </w:p>
          <w:p w:rsidR="008D5930" w:rsidRPr="00E96E5F" w:rsidRDefault="008D5930" w:rsidP="008D5930">
            <w:pPr>
              <w:rPr>
                <w:spacing w:val="-3"/>
                <w:sz w:val="18"/>
                <w:szCs w:val="18"/>
              </w:rPr>
            </w:pPr>
            <w:r w:rsidRPr="00E96E5F">
              <w:rPr>
                <w:spacing w:val="-3"/>
                <w:sz w:val="18"/>
                <w:szCs w:val="18"/>
              </w:rPr>
              <w:t xml:space="preserve">Система выпуска </w:t>
            </w:r>
            <w:r w:rsidRPr="00E96E5F">
              <w:rPr>
                <w:sz w:val="18"/>
                <w:szCs w:val="18"/>
              </w:rPr>
              <w:t>отработавших газов</w:t>
            </w:r>
            <w:r w:rsidRPr="00E96E5F">
              <w:rPr>
                <w:spacing w:val="-3"/>
                <w:sz w:val="18"/>
                <w:szCs w:val="18"/>
              </w:rPr>
              <w:t xml:space="preserve"> слева с выхлопной трубой назад.</w:t>
            </w:r>
          </w:p>
          <w:p w:rsidR="008D5930" w:rsidRPr="00E96E5F" w:rsidRDefault="008D5930" w:rsidP="008D5930">
            <w:pPr>
              <w:rPr>
                <w:spacing w:val="-3"/>
                <w:sz w:val="18"/>
                <w:szCs w:val="18"/>
              </w:rPr>
            </w:pPr>
          </w:p>
          <w:p w:rsidR="008D5930" w:rsidRPr="00E96E5F" w:rsidRDefault="008D5930" w:rsidP="008D5930">
            <w:pPr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Коробка переключения передач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Коробка переключения передач </w:t>
            </w:r>
            <w:r w:rsidRPr="00E96E5F">
              <w:rPr>
                <w:sz w:val="18"/>
                <w:szCs w:val="18"/>
                <w:lang w:val="en-US"/>
              </w:rPr>
              <w:t>ZF</w:t>
            </w:r>
            <w:r w:rsidRPr="00E96E5F">
              <w:rPr>
                <w:sz w:val="18"/>
                <w:szCs w:val="18"/>
              </w:rPr>
              <w:t xml:space="preserve"> (вариант: </w:t>
            </w:r>
            <w:r w:rsidRPr="00E96E5F">
              <w:rPr>
                <w:sz w:val="18"/>
                <w:szCs w:val="18"/>
                <w:lang w:val="en-US"/>
              </w:rPr>
              <w:t>ZF</w:t>
            </w:r>
            <w:r w:rsidRPr="00E96E5F">
              <w:rPr>
                <w:sz w:val="18"/>
                <w:szCs w:val="18"/>
              </w:rPr>
              <w:t xml:space="preserve"> 16 </w:t>
            </w:r>
            <w:r w:rsidRPr="00E96E5F">
              <w:rPr>
                <w:sz w:val="18"/>
                <w:szCs w:val="18"/>
                <w:lang w:val="en-US"/>
              </w:rPr>
              <w:t>S</w:t>
            </w:r>
            <w:r w:rsidRPr="00E96E5F">
              <w:rPr>
                <w:sz w:val="18"/>
                <w:szCs w:val="18"/>
              </w:rPr>
              <w:t xml:space="preserve"> 222 </w:t>
            </w:r>
            <w:r w:rsidRPr="00E96E5F">
              <w:rPr>
                <w:sz w:val="18"/>
                <w:szCs w:val="18"/>
                <w:lang w:val="en-US"/>
              </w:rPr>
              <w:t>DD</w:t>
            </w:r>
            <w:r w:rsidRPr="00E96E5F">
              <w:rPr>
                <w:sz w:val="18"/>
                <w:szCs w:val="18"/>
              </w:rPr>
              <w:t>).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Передний мост,</w:t>
            </w:r>
            <w:r w:rsidRPr="00E96E5F">
              <w:rPr>
                <w:iCs/>
                <w:sz w:val="18"/>
                <w:szCs w:val="18"/>
              </w:rPr>
              <w:t xml:space="preserve"> </w:t>
            </w:r>
            <w:r w:rsidRPr="00E96E5F">
              <w:rPr>
                <w:sz w:val="18"/>
                <w:szCs w:val="18"/>
              </w:rPr>
              <w:t>передняя подвеска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Передний мост с изгибом (вариант: </w:t>
            </w:r>
            <w:r w:rsidRPr="00E96E5F">
              <w:rPr>
                <w:sz w:val="18"/>
                <w:szCs w:val="18"/>
                <w:lang w:val="en-US"/>
              </w:rPr>
              <w:t>VOK</w:t>
            </w:r>
            <w:r w:rsidRPr="00E96E5F">
              <w:rPr>
                <w:sz w:val="18"/>
                <w:szCs w:val="18"/>
              </w:rPr>
              <w:t>-07).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iCs/>
                <w:spacing w:val="-3"/>
                <w:sz w:val="18"/>
                <w:szCs w:val="18"/>
              </w:rPr>
              <w:t>Параболические передние рессоры.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Стабилизатор передней оси.</w:t>
            </w:r>
          </w:p>
          <w:p w:rsidR="008D5930" w:rsidRPr="00E96E5F" w:rsidRDefault="008D5930" w:rsidP="008D5930">
            <w:pPr>
              <w:pStyle w:val="a8"/>
              <w:jc w:val="center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Задний мост,</w:t>
            </w:r>
            <w:r w:rsidRPr="00E96E5F">
              <w:rPr>
                <w:iCs/>
                <w:sz w:val="18"/>
                <w:szCs w:val="18"/>
              </w:rPr>
              <w:t xml:space="preserve"> </w:t>
            </w:r>
            <w:r w:rsidRPr="00E96E5F">
              <w:rPr>
                <w:sz w:val="18"/>
                <w:szCs w:val="18"/>
              </w:rPr>
              <w:t>задняя подвеска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Задняя </w:t>
            </w:r>
            <w:proofErr w:type="spellStart"/>
            <w:r w:rsidRPr="00E96E5F">
              <w:rPr>
                <w:sz w:val="18"/>
                <w:szCs w:val="18"/>
              </w:rPr>
              <w:t>пневмоподвеска</w:t>
            </w:r>
            <w:proofErr w:type="spellEnd"/>
            <w:r w:rsidRPr="00E96E5F">
              <w:rPr>
                <w:sz w:val="18"/>
                <w:szCs w:val="18"/>
              </w:rPr>
              <w:t>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Задний мост с гипоидной главной передачей.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pacing w:val="-1"/>
                <w:sz w:val="18"/>
                <w:szCs w:val="18"/>
              </w:rPr>
              <w:t>Блокировка дифференциала заднего моста.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Вентиляция заднего моста, направлена вверх.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Система </w:t>
            </w:r>
            <w:proofErr w:type="spellStart"/>
            <w:r w:rsidRPr="00E96E5F">
              <w:rPr>
                <w:sz w:val="18"/>
                <w:szCs w:val="18"/>
              </w:rPr>
              <w:t>пневмоподвески</w:t>
            </w:r>
            <w:proofErr w:type="spellEnd"/>
            <w:r w:rsidRPr="00E96E5F">
              <w:rPr>
                <w:sz w:val="18"/>
                <w:szCs w:val="18"/>
              </w:rPr>
              <w:t xml:space="preserve"> </w:t>
            </w:r>
            <w:r w:rsidRPr="00E96E5F">
              <w:rPr>
                <w:sz w:val="18"/>
                <w:szCs w:val="18"/>
                <w:lang w:val="en-US"/>
              </w:rPr>
              <w:t>ECAS</w:t>
            </w:r>
            <w:r w:rsidRPr="00E96E5F">
              <w:rPr>
                <w:sz w:val="18"/>
                <w:szCs w:val="18"/>
              </w:rPr>
              <w:t>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Стабилизатор задней оси.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Колеса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Колесные диски 9.00-22,5 с 10 отверстиями (6 </w:t>
            </w:r>
            <w:proofErr w:type="spellStart"/>
            <w:r w:rsidRPr="00E96E5F">
              <w:rPr>
                <w:sz w:val="18"/>
                <w:szCs w:val="18"/>
              </w:rPr>
              <w:t>шт</w:t>
            </w:r>
            <w:proofErr w:type="spellEnd"/>
            <w:r w:rsidRPr="00E96E5F">
              <w:rPr>
                <w:sz w:val="18"/>
                <w:szCs w:val="18"/>
              </w:rPr>
              <w:t xml:space="preserve"> + 1 </w:t>
            </w:r>
            <w:proofErr w:type="spellStart"/>
            <w:r w:rsidRPr="00E96E5F">
              <w:rPr>
                <w:sz w:val="18"/>
                <w:szCs w:val="18"/>
              </w:rPr>
              <w:t>шт</w:t>
            </w:r>
            <w:proofErr w:type="spellEnd"/>
            <w:r w:rsidRPr="00E96E5F">
              <w:rPr>
                <w:sz w:val="18"/>
                <w:szCs w:val="18"/>
              </w:rPr>
              <w:t xml:space="preserve"> на запасное колесо).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Боковой кронштейн для запасного колеса с левой стороны.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Шины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Передняя ось: шины для ведомых колес грузовиков эксплуатируемых при междугородных и городских перевозок, в т.ч. по бездорожью размерами 315.70</w:t>
            </w:r>
            <w:r w:rsidRPr="00E96E5F">
              <w:rPr>
                <w:sz w:val="18"/>
                <w:szCs w:val="18"/>
                <w:lang w:val="en-US"/>
              </w:rPr>
              <w:t>R</w:t>
            </w:r>
            <w:r w:rsidRPr="00E96E5F">
              <w:rPr>
                <w:sz w:val="18"/>
                <w:szCs w:val="18"/>
              </w:rPr>
              <w:t xml:space="preserve">22.5 (2 </w:t>
            </w:r>
            <w:proofErr w:type="spellStart"/>
            <w:r w:rsidRPr="00E96E5F">
              <w:rPr>
                <w:sz w:val="18"/>
                <w:szCs w:val="18"/>
              </w:rPr>
              <w:t>шт</w:t>
            </w:r>
            <w:proofErr w:type="spellEnd"/>
            <w:r w:rsidRPr="00E96E5F">
              <w:rPr>
                <w:sz w:val="18"/>
                <w:szCs w:val="18"/>
              </w:rPr>
              <w:t>).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Задний мост: шины для ведущих колес грузовиков эксплуатируемых при междугородных и городских перевозок, в т.ч. по бездорожью размерами 315.70</w:t>
            </w:r>
            <w:r w:rsidRPr="00E96E5F">
              <w:rPr>
                <w:sz w:val="18"/>
                <w:szCs w:val="18"/>
                <w:lang w:val="en-US"/>
              </w:rPr>
              <w:t>R</w:t>
            </w:r>
            <w:r w:rsidRPr="00E96E5F">
              <w:rPr>
                <w:sz w:val="18"/>
                <w:szCs w:val="18"/>
              </w:rPr>
              <w:t>22.5 (4шт).</w:t>
            </w:r>
          </w:p>
          <w:p w:rsidR="008D5930" w:rsidRPr="00E96E5F" w:rsidRDefault="008D5930" w:rsidP="008D5930">
            <w:pPr>
              <w:pStyle w:val="a8"/>
              <w:rPr>
                <w:iCs/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Запасное колесо:</w:t>
            </w:r>
            <w:r w:rsidRPr="00E96E5F">
              <w:rPr>
                <w:iCs/>
                <w:sz w:val="18"/>
                <w:szCs w:val="18"/>
              </w:rPr>
              <w:t xml:space="preserve"> </w:t>
            </w:r>
            <w:r w:rsidRPr="00E96E5F">
              <w:rPr>
                <w:sz w:val="18"/>
                <w:szCs w:val="18"/>
              </w:rPr>
              <w:t>шина для ведомых колес грузовиков эксплуатируемых при междугородных и городских перевозок, в т.ч. по бездорожью размерами 315.70</w:t>
            </w:r>
            <w:r w:rsidRPr="00E96E5F">
              <w:rPr>
                <w:sz w:val="18"/>
                <w:szCs w:val="18"/>
                <w:lang w:val="en-US"/>
              </w:rPr>
              <w:t>R</w:t>
            </w:r>
            <w:r w:rsidRPr="00E96E5F">
              <w:rPr>
                <w:sz w:val="18"/>
                <w:szCs w:val="18"/>
              </w:rPr>
              <w:t xml:space="preserve">22.5 (1 </w:t>
            </w:r>
            <w:proofErr w:type="spellStart"/>
            <w:r w:rsidRPr="00E96E5F">
              <w:rPr>
                <w:sz w:val="18"/>
                <w:szCs w:val="18"/>
              </w:rPr>
              <w:t>шт</w:t>
            </w:r>
            <w:proofErr w:type="spellEnd"/>
            <w:r w:rsidRPr="00E96E5F">
              <w:rPr>
                <w:sz w:val="18"/>
                <w:szCs w:val="18"/>
              </w:rPr>
              <w:t>).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Топливный бак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lastRenderedPageBreak/>
              <w:t xml:space="preserve">Комбинированный топливный бак, алюминиевый, 760 л и 100 л для жидкости </w:t>
            </w:r>
            <w:proofErr w:type="spellStart"/>
            <w:r w:rsidRPr="00E96E5F">
              <w:rPr>
                <w:sz w:val="18"/>
                <w:szCs w:val="18"/>
                <w:lang w:val="en-US"/>
              </w:rPr>
              <w:t>AdBlue</w:t>
            </w:r>
            <w:proofErr w:type="spellEnd"/>
            <w:r w:rsidRPr="00E96E5F">
              <w:rPr>
                <w:sz w:val="18"/>
                <w:szCs w:val="18"/>
              </w:rPr>
              <w:t xml:space="preserve"> (или её аналога) справа.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Сетчатый фильтр топливного бака.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iCs/>
                <w:sz w:val="18"/>
                <w:szCs w:val="18"/>
              </w:rPr>
              <w:t xml:space="preserve">Крышка </w:t>
            </w:r>
            <w:r w:rsidRPr="00E96E5F">
              <w:rPr>
                <w:sz w:val="18"/>
                <w:szCs w:val="18"/>
              </w:rPr>
              <w:t>бака, запираемая, вентилируемая, для закрывания одним ключом.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Крышка бака для жидкости </w:t>
            </w:r>
            <w:proofErr w:type="spellStart"/>
            <w:r w:rsidRPr="00E96E5F">
              <w:rPr>
                <w:sz w:val="18"/>
                <w:szCs w:val="18"/>
                <w:lang w:val="en-US"/>
              </w:rPr>
              <w:t>AdBlue</w:t>
            </w:r>
            <w:proofErr w:type="spellEnd"/>
            <w:r w:rsidRPr="00E96E5F">
              <w:rPr>
                <w:sz w:val="18"/>
                <w:szCs w:val="18"/>
              </w:rPr>
              <w:t xml:space="preserve"> (или её аналога) с замком.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Рулевое управление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  <w:lang w:eastAsia="en-US"/>
              </w:rPr>
              <w:t>Установка рулевого управления слева.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Регулируемое по высоте и наклону рулевое колесо.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Замок вала рулевого колеса.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Рама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Передний </w:t>
            </w:r>
            <w:proofErr w:type="spellStart"/>
            <w:r w:rsidRPr="00E96E5F">
              <w:rPr>
                <w:sz w:val="18"/>
                <w:szCs w:val="18"/>
              </w:rPr>
              <w:t>противоподкатный</w:t>
            </w:r>
            <w:proofErr w:type="spellEnd"/>
            <w:r w:rsidRPr="00E96E5F">
              <w:rPr>
                <w:sz w:val="18"/>
                <w:szCs w:val="18"/>
              </w:rPr>
              <w:t xml:space="preserve"> брус.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Пластиковый бампер со встроенным фартуком.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Рабочая платформа с подножкой и поручнем.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iCs/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Прицепные и седельно-сцепные устройства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Седельно-сцепное устройство </w:t>
            </w:r>
            <w:r w:rsidRPr="00E96E5F">
              <w:rPr>
                <w:sz w:val="18"/>
                <w:szCs w:val="18"/>
                <w:lang w:val="en-US"/>
              </w:rPr>
              <w:t>JOST</w:t>
            </w:r>
            <w:r w:rsidRPr="00E96E5F">
              <w:rPr>
                <w:sz w:val="18"/>
                <w:szCs w:val="18"/>
              </w:rPr>
              <w:t xml:space="preserve"> </w:t>
            </w:r>
            <w:r w:rsidRPr="00E96E5F">
              <w:rPr>
                <w:sz w:val="18"/>
                <w:szCs w:val="18"/>
                <w:lang w:val="en-US"/>
              </w:rPr>
              <w:t>JSK</w:t>
            </w:r>
            <w:r w:rsidRPr="00E96E5F">
              <w:rPr>
                <w:sz w:val="18"/>
                <w:szCs w:val="18"/>
              </w:rPr>
              <w:t xml:space="preserve"> 37 С конструктивной высотой 150 мм с интегрированной смазкой.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Тормозная система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Электронная тормозная система </w:t>
            </w:r>
            <w:r w:rsidRPr="00E96E5F">
              <w:rPr>
                <w:sz w:val="18"/>
                <w:szCs w:val="18"/>
                <w:lang w:val="en-US"/>
              </w:rPr>
              <w:t>MAN</w:t>
            </w:r>
            <w:r w:rsidRPr="00E96E5F">
              <w:rPr>
                <w:sz w:val="18"/>
                <w:szCs w:val="18"/>
              </w:rPr>
              <w:t xml:space="preserve"> </w:t>
            </w:r>
            <w:proofErr w:type="spellStart"/>
            <w:r w:rsidRPr="00E96E5F">
              <w:rPr>
                <w:sz w:val="18"/>
                <w:szCs w:val="18"/>
              </w:rPr>
              <w:t>ВгакеМ</w:t>
            </w:r>
            <w:r w:rsidRPr="00E96E5F">
              <w:rPr>
                <w:sz w:val="18"/>
                <w:szCs w:val="18"/>
                <w:lang w:val="en-US"/>
              </w:rPr>
              <w:t>atic</w:t>
            </w:r>
            <w:proofErr w:type="spellEnd"/>
            <w:r w:rsidRPr="00E96E5F">
              <w:rPr>
                <w:sz w:val="18"/>
                <w:szCs w:val="18"/>
              </w:rPr>
              <w:t>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Антиблокировочная система (</w:t>
            </w:r>
            <w:r w:rsidRPr="00E96E5F">
              <w:rPr>
                <w:sz w:val="18"/>
                <w:szCs w:val="18"/>
                <w:lang w:val="en-US"/>
              </w:rPr>
              <w:t>ABS</w:t>
            </w:r>
            <w:r w:rsidRPr="00E96E5F">
              <w:rPr>
                <w:sz w:val="18"/>
                <w:szCs w:val="18"/>
              </w:rPr>
              <w:t>).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proofErr w:type="spellStart"/>
            <w:r w:rsidRPr="00E96E5F">
              <w:rPr>
                <w:sz w:val="18"/>
                <w:szCs w:val="18"/>
              </w:rPr>
              <w:t>Противобуксовочная</w:t>
            </w:r>
            <w:proofErr w:type="spellEnd"/>
            <w:r w:rsidRPr="00E96E5F">
              <w:rPr>
                <w:sz w:val="18"/>
                <w:szCs w:val="18"/>
              </w:rPr>
              <w:t xml:space="preserve"> система (</w:t>
            </w:r>
            <w:r w:rsidRPr="00E96E5F">
              <w:rPr>
                <w:sz w:val="18"/>
                <w:szCs w:val="18"/>
                <w:lang w:val="en-US"/>
              </w:rPr>
              <w:t>ASR</w:t>
            </w:r>
            <w:r w:rsidRPr="00E96E5F">
              <w:rPr>
                <w:sz w:val="18"/>
                <w:szCs w:val="18"/>
              </w:rPr>
              <w:t>).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Дисковые тормоза передней оси.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Дисковые тормоза задней оси.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Тормозной разъем двухпроводной за кабиной.</w:t>
            </w:r>
          </w:p>
          <w:p w:rsidR="008D5930" w:rsidRPr="00E96E5F" w:rsidRDefault="008D5930" w:rsidP="008D5930">
            <w:pPr>
              <w:pStyle w:val="a8"/>
              <w:rPr>
                <w:spacing w:val="-1"/>
                <w:sz w:val="18"/>
                <w:szCs w:val="18"/>
              </w:rPr>
            </w:pPr>
            <w:r w:rsidRPr="00E96E5F">
              <w:rPr>
                <w:spacing w:val="-1"/>
                <w:sz w:val="18"/>
                <w:szCs w:val="18"/>
              </w:rPr>
              <w:t>Осушитель воздуха с подогревом.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Кабина снаружи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br w:type="column"/>
            </w:r>
            <w:r w:rsidRPr="00E96E5F">
              <w:rPr>
                <w:spacing w:val="-2"/>
                <w:sz w:val="18"/>
                <w:szCs w:val="18"/>
              </w:rPr>
              <w:t xml:space="preserve">Кабина (вариант: </w:t>
            </w:r>
            <w:r w:rsidRPr="00E96E5F">
              <w:rPr>
                <w:spacing w:val="-2"/>
                <w:sz w:val="18"/>
                <w:szCs w:val="18"/>
                <w:lang w:val="en-US"/>
              </w:rPr>
              <w:t>L</w:t>
            </w:r>
            <w:r w:rsidRPr="00E96E5F">
              <w:rPr>
                <w:spacing w:val="-2"/>
                <w:sz w:val="18"/>
                <w:szCs w:val="18"/>
              </w:rPr>
              <w:t xml:space="preserve"> с шириной 2240 мм и длиной 2280 мм).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Доступ к инструментальному ящику снаружи, замок крышки открывается изнутри.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Замок капота открывается изнутри.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proofErr w:type="spellStart"/>
            <w:r w:rsidRPr="00E96E5F">
              <w:rPr>
                <w:sz w:val="18"/>
                <w:szCs w:val="18"/>
              </w:rPr>
              <w:t>Спойлер</w:t>
            </w:r>
            <w:proofErr w:type="spellEnd"/>
            <w:r w:rsidRPr="00E96E5F">
              <w:rPr>
                <w:sz w:val="18"/>
                <w:szCs w:val="18"/>
              </w:rPr>
              <w:t xml:space="preserve"> на крыше.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Подсветка проёмов дверей водителя и пассажира.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Пружинная подвеска для кабины.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Центральный замок.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Ветровое стекло тонированное многослойное.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Стекла дверей, тонированные.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Задняя стенка кабины без окон.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Боковые окна, тонированные.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proofErr w:type="spellStart"/>
            <w:r w:rsidRPr="00E96E5F">
              <w:rPr>
                <w:sz w:val="18"/>
                <w:szCs w:val="18"/>
              </w:rPr>
              <w:t>Мехнический</w:t>
            </w:r>
            <w:proofErr w:type="spellEnd"/>
            <w:r w:rsidRPr="00E96E5F">
              <w:rPr>
                <w:sz w:val="18"/>
                <w:szCs w:val="18"/>
              </w:rPr>
              <w:t xml:space="preserve"> подъёмный люк.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Зеркало для обзора бордюров справа.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Переднее зеркало для со стороны пассажира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lastRenderedPageBreak/>
              <w:t xml:space="preserve">Зеркала заднего вида с подогревом и </w:t>
            </w:r>
            <w:proofErr w:type="spellStart"/>
            <w:r w:rsidRPr="00E96E5F">
              <w:rPr>
                <w:sz w:val="18"/>
                <w:szCs w:val="18"/>
              </w:rPr>
              <w:t>электрорегулировкой</w:t>
            </w:r>
            <w:proofErr w:type="spellEnd"/>
            <w:r w:rsidRPr="00E96E5F">
              <w:rPr>
                <w:sz w:val="18"/>
                <w:szCs w:val="18"/>
              </w:rPr>
              <w:t>, панорамное зеркало с подогревом.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Кронштейны зеркал для надстройки шириной 2500-2600мм.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Кожух для защиты </w:t>
            </w:r>
            <w:proofErr w:type="spellStart"/>
            <w:r w:rsidRPr="00E96E5F">
              <w:rPr>
                <w:sz w:val="18"/>
                <w:szCs w:val="18"/>
              </w:rPr>
              <w:t>интеркулера</w:t>
            </w:r>
            <w:proofErr w:type="spellEnd"/>
            <w:r w:rsidRPr="00E96E5F">
              <w:rPr>
                <w:sz w:val="18"/>
                <w:szCs w:val="18"/>
              </w:rPr>
              <w:t xml:space="preserve"> от холода.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Кабина внутри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Обивка сидений: ткань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iCs/>
                <w:sz w:val="18"/>
                <w:szCs w:val="18"/>
              </w:rPr>
              <w:t>С</w:t>
            </w:r>
            <w:r w:rsidRPr="00E96E5F">
              <w:rPr>
                <w:sz w:val="18"/>
                <w:szCs w:val="18"/>
              </w:rPr>
              <w:t>иденье водителя с пневматической амортизацией.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Статичное сиденье пассажира с продольной регулировкой и регулировкой спинки.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Внутренняя моющаяся обивка двери.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Автономный воздушный </w:t>
            </w:r>
            <w:proofErr w:type="spellStart"/>
            <w:r w:rsidRPr="00E96E5F">
              <w:rPr>
                <w:sz w:val="18"/>
                <w:szCs w:val="18"/>
              </w:rPr>
              <w:t>отопитель</w:t>
            </w:r>
            <w:proofErr w:type="spellEnd"/>
            <w:r w:rsidRPr="00E96E5F">
              <w:rPr>
                <w:sz w:val="18"/>
                <w:szCs w:val="18"/>
              </w:rPr>
              <w:t xml:space="preserve"> </w:t>
            </w:r>
            <w:r w:rsidRPr="00E96E5F">
              <w:rPr>
                <w:spacing w:val="-2"/>
                <w:sz w:val="18"/>
                <w:szCs w:val="18"/>
              </w:rPr>
              <w:t xml:space="preserve">(вариант: </w:t>
            </w:r>
            <w:r w:rsidRPr="00E96E5F">
              <w:rPr>
                <w:sz w:val="18"/>
                <w:szCs w:val="18"/>
                <w:lang w:val="en-US"/>
              </w:rPr>
              <w:t>EBERSP</w:t>
            </w:r>
            <w:r w:rsidRPr="00E96E5F">
              <w:rPr>
                <w:sz w:val="18"/>
                <w:szCs w:val="18"/>
              </w:rPr>
              <w:t>Е</w:t>
            </w:r>
            <w:r w:rsidRPr="00E96E5F">
              <w:rPr>
                <w:sz w:val="18"/>
                <w:szCs w:val="18"/>
                <w:lang w:val="en-US"/>
              </w:rPr>
              <w:t>CHER</w:t>
            </w:r>
            <w:r w:rsidRPr="00E96E5F">
              <w:rPr>
                <w:sz w:val="18"/>
                <w:szCs w:val="18"/>
              </w:rPr>
              <w:t xml:space="preserve"> </w:t>
            </w:r>
            <w:r w:rsidRPr="00E96E5F">
              <w:rPr>
                <w:sz w:val="18"/>
                <w:szCs w:val="18"/>
                <w:lang w:val="en-US"/>
              </w:rPr>
              <w:t>D</w:t>
            </w:r>
            <w:r w:rsidRPr="00E96E5F">
              <w:rPr>
                <w:sz w:val="18"/>
                <w:szCs w:val="18"/>
              </w:rPr>
              <w:t>4</w:t>
            </w:r>
            <w:r w:rsidRPr="00E96E5F">
              <w:rPr>
                <w:sz w:val="18"/>
                <w:szCs w:val="18"/>
                <w:lang w:val="en-US"/>
              </w:rPr>
              <w:t>S</w:t>
            </w:r>
            <w:r w:rsidRPr="00E96E5F">
              <w:rPr>
                <w:sz w:val="18"/>
                <w:szCs w:val="18"/>
              </w:rPr>
              <w:t>).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Кондиционер с автоматической регулировкой температуры.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Изоляция кабины от холода.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proofErr w:type="spellStart"/>
            <w:r w:rsidRPr="00E96E5F">
              <w:rPr>
                <w:sz w:val="18"/>
                <w:szCs w:val="18"/>
              </w:rPr>
              <w:t>Противопылевой</w:t>
            </w:r>
            <w:proofErr w:type="spellEnd"/>
            <w:r w:rsidRPr="00E96E5F">
              <w:rPr>
                <w:sz w:val="18"/>
                <w:szCs w:val="18"/>
              </w:rPr>
              <w:t xml:space="preserve"> и </w:t>
            </w:r>
            <w:proofErr w:type="spellStart"/>
            <w:r w:rsidRPr="00E96E5F">
              <w:rPr>
                <w:sz w:val="18"/>
                <w:szCs w:val="18"/>
              </w:rPr>
              <w:t>антиаллергеиный</w:t>
            </w:r>
            <w:proofErr w:type="spellEnd"/>
            <w:r w:rsidRPr="00E96E5F">
              <w:rPr>
                <w:sz w:val="18"/>
                <w:szCs w:val="18"/>
              </w:rPr>
              <w:t xml:space="preserve"> фильтр.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iCs/>
                <w:sz w:val="18"/>
                <w:szCs w:val="18"/>
              </w:rPr>
              <w:t>Нижнее</w:t>
            </w:r>
            <w:r w:rsidRPr="00E96E5F">
              <w:rPr>
                <w:sz w:val="18"/>
                <w:szCs w:val="18"/>
              </w:rPr>
              <w:t xml:space="preserve"> спальное место с матрацем, с ящиком.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Верхнее спальное место без матраца.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Шторки по периметру.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Индикатор ремня безопасности водителя.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proofErr w:type="spellStart"/>
            <w:r w:rsidRPr="00E96E5F">
              <w:rPr>
                <w:sz w:val="18"/>
                <w:szCs w:val="18"/>
              </w:rPr>
              <w:t>Электростеклоподьемники</w:t>
            </w:r>
            <w:proofErr w:type="spellEnd"/>
            <w:r w:rsidRPr="00E96E5F">
              <w:rPr>
                <w:sz w:val="18"/>
                <w:szCs w:val="18"/>
              </w:rPr>
              <w:t xml:space="preserve"> в дверях водителя и пассажира.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Солнцезащитная шторка лобового стекла, с ручным приводом.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Поручни левый и правый на правой и левой стойке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Таблички с надписями на русском языке.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Пластиковое покрытие пола и </w:t>
            </w:r>
            <w:proofErr w:type="spellStart"/>
            <w:r w:rsidRPr="00E96E5F">
              <w:rPr>
                <w:sz w:val="18"/>
                <w:szCs w:val="18"/>
              </w:rPr>
              <w:t>наддвигательного</w:t>
            </w:r>
            <w:proofErr w:type="spellEnd"/>
            <w:r w:rsidRPr="00E96E5F">
              <w:rPr>
                <w:sz w:val="18"/>
                <w:szCs w:val="18"/>
              </w:rPr>
              <w:t xml:space="preserve"> туннеля.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Приборы, в т.ч приборы индикации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Комбинация приборов в единицах км/ч и т.д. (вариант: </w:t>
            </w:r>
            <w:r w:rsidRPr="00E96E5F">
              <w:rPr>
                <w:sz w:val="18"/>
                <w:szCs w:val="18"/>
                <w:lang w:val="en-US"/>
              </w:rPr>
              <w:t>High</w:t>
            </w:r>
            <w:r w:rsidRPr="00E96E5F">
              <w:rPr>
                <w:sz w:val="18"/>
                <w:szCs w:val="18"/>
              </w:rPr>
              <w:t>-</w:t>
            </w:r>
            <w:r w:rsidRPr="00E96E5F">
              <w:rPr>
                <w:sz w:val="18"/>
                <w:szCs w:val="18"/>
                <w:lang w:val="en-US"/>
              </w:rPr>
              <w:t>Line</w:t>
            </w:r>
            <w:r w:rsidRPr="00E96E5F">
              <w:rPr>
                <w:sz w:val="18"/>
                <w:szCs w:val="18"/>
              </w:rPr>
              <w:t>).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  <w:lang w:eastAsia="en-US"/>
              </w:rPr>
            </w:pPr>
            <w:r w:rsidRPr="00E96E5F">
              <w:rPr>
                <w:sz w:val="18"/>
                <w:szCs w:val="18"/>
                <w:lang w:eastAsia="en-US"/>
              </w:rPr>
              <w:t>Тахограф с блоком СКЗИ.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  <w:lang w:eastAsia="en-US"/>
              </w:rPr>
              <w:t xml:space="preserve">Бортовой компьютер </w:t>
            </w:r>
            <w:r w:rsidRPr="00E96E5F">
              <w:rPr>
                <w:sz w:val="18"/>
                <w:szCs w:val="18"/>
                <w:lang w:val="en-US" w:eastAsia="en-US"/>
              </w:rPr>
              <w:t>MAN</w:t>
            </w:r>
            <w:r w:rsidRPr="00E96E5F">
              <w:rPr>
                <w:sz w:val="18"/>
                <w:szCs w:val="18"/>
                <w:lang w:eastAsia="en-US"/>
              </w:rPr>
              <w:t xml:space="preserve"> </w:t>
            </w:r>
            <w:r w:rsidRPr="00E96E5F">
              <w:rPr>
                <w:sz w:val="18"/>
                <w:szCs w:val="18"/>
                <w:lang w:val="en-US" w:eastAsia="en-US"/>
              </w:rPr>
              <w:t>Tronic</w:t>
            </w:r>
            <w:r w:rsidRPr="00E96E5F">
              <w:rPr>
                <w:sz w:val="18"/>
                <w:szCs w:val="18"/>
                <w:lang w:eastAsia="en-US"/>
              </w:rPr>
              <w:t>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Магнитола (вариант: </w:t>
            </w:r>
            <w:r w:rsidRPr="00E96E5F">
              <w:rPr>
                <w:sz w:val="18"/>
                <w:szCs w:val="18"/>
                <w:lang w:val="en-US"/>
              </w:rPr>
              <w:t>MAN</w:t>
            </w:r>
            <w:r w:rsidRPr="00E96E5F">
              <w:rPr>
                <w:sz w:val="18"/>
                <w:szCs w:val="18"/>
              </w:rPr>
              <w:t xml:space="preserve"> </w:t>
            </w:r>
            <w:proofErr w:type="spellStart"/>
            <w:r w:rsidRPr="00E96E5F">
              <w:rPr>
                <w:sz w:val="18"/>
                <w:szCs w:val="18"/>
                <w:lang w:val="en-US"/>
              </w:rPr>
              <w:t>BasicUne</w:t>
            </w:r>
            <w:proofErr w:type="spellEnd"/>
            <w:r w:rsidRPr="00E96E5F">
              <w:rPr>
                <w:sz w:val="18"/>
                <w:szCs w:val="18"/>
              </w:rPr>
              <w:t xml:space="preserve"> 24 В). 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Язык для дисплея в комбинации приборов: Русский.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Индикация рабочих данных в комбинации приборов.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Указатель давления наддува.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Освещение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Корректор фар.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Галогенная сдвоенная фара Н7 для правостороннего движения.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Дневной ближний свет.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Стояночные фонари.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Фонари автопоезда.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lastRenderedPageBreak/>
              <w:t xml:space="preserve">Галогенные проблесковые маячки желтого цвета на крыше кабины 2 </w:t>
            </w:r>
            <w:proofErr w:type="spellStart"/>
            <w:r w:rsidRPr="00E96E5F">
              <w:rPr>
                <w:sz w:val="18"/>
                <w:szCs w:val="18"/>
              </w:rPr>
              <w:t>шт</w:t>
            </w:r>
            <w:proofErr w:type="spellEnd"/>
            <w:r w:rsidRPr="00E96E5F">
              <w:rPr>
                <w:sz w:val="18"/>
                <w:szCs w:val="18"/>
              </w:rPr>
              <w:t xml:space="preserve"> слева и справа.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Электрооборудование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Спиральный кабель между розетками тягача и полуприцепа (2 </w:t>
            </w:r>
            <w:proofErr w:type="spellStart"/>
            <w:r w:rsidRPr="00E96E5F">
              <w:rPr>
                <w:sz w:val="18"/>
                <w:szCs w:val="18"/>
              </w:rPr>
              <w:t>шт</w:t>
            </w:r>
            <w:proofErr w:type="spellEnd"/>
            <w:r w:rsidRPr="00E96E5F">
              <w:rPr>
                <w:sz w:val="18"/>
                <w:szCs w:val="18"/>
              </w:rPr>
              <w:t>).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proofErr w:type="spellStart"/>
            <w:r w:rsidRPr="00E96E5F">
              <w:rPr>
                <w:sz w:val="18"/>
                <w:szCs w:val="18"/>
              </w:rPr>
              <w:t>Двухтональный</w:t>
            </w:r>
            <w:proofErr w:type="spellEnd"/>
            <w:r w:rsidRPr="00E96E5F">
              <w:rPr>
                <w:sz w:val="18"/>
                <w:szCs w:val="18"/>
              </w:rPr>
              <w:t xml:space="preserve"> звуковой сигнал, электрический.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Розетка подключения А</w:t>
            </w:r>
            <w:r w:rsidRPr="00E96E5F">
              <w:rPr>
                <w:sz w:val="18"/>
                <w:szCs w:val="18"/>
                <w:lang w:val="en-US"/>
              </w:rPr>
              <w:t>BS</w:t>
            </w:r>
            <w:r w:rsidRPr="00E96E5F">
              <w:rPr>
                <w:sz w:val="18"/>
                <w:szCs w:val="18"/>
              </w:rPr>
              <w:t xml:space="preserve"> прицепа за кабиной.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Розетка подключения электрооборудования прицепа 24 за кабиной.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Розетка в кабине </w:t>
            </w:r>
            <w:proofErr w:type="spellStart"/>
            <w:r w:rsidRPr="00E96E5F">
              <w:rPr>
                <w:sz w:val="18"/>
                <w:szCs w:val="18"/>
              </w:rPr>
              <w:t>двухконтактная</w:t>
            </w:r>
            <w:proofErr w:type="spellEnd"/>
            <w:r w:rsidRPr="00E96E5F">
              <w:rPr>
                <w:sz w:val="18"/>
                <w:szCs w:val="18"/>
              </w:rPr>
              <w:t xml:space="preserve"> 12 В и </w:t>
            </w:r>
            <w:proofErr w:type="spellStart"/>
            <w:r w:rsidRPr="00E96E5F">
              <w:rPr>
                <w:sz w:val="18"/>
                <w:szCs w:val="18"/>
              </w:rPr>
              <w:t>двухконтактная</w:t>
            </w:r>
            <w:proofErr w:type="spellEnd"/>
            <w:r w:rsidRPr="00E96E5F">
              <w:rPr>
                <w:sz w:val="18"/>
                <w:szCs w:val="18"/>
              </w:rPr>
              <w:t xml:space="preserve"> 24 В.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  <w:shd w:val="clear" w:color="auto" w:fill="FFFFFF"/>
              </w:rPr>
              <w:t xml:space="preserve">Аккумуляторная батарея </w:t>
            </w:r>
            <w:r w:rsidRPr="00E96E5F">
              <w:rPr>
                <w:sz w:val="18"/>
                <w:szCs w:val="18"/>
              </w:rPr>
              <w:t xml:space="preserve">12 В 225 А-ч. (2 </w:t>
            </w:r>
            <w:proofErr w:type="spellStart"/>
            <w:r w:rsidRPr="00E96E5F">
              <w:rPr>
                <w:sz w:val="18"/>
                <w:szCs w:val="18"/>
              </w:rPr>
              <w:t>шт</w:t>
            </w:r>
            <w:proofErr w:type="spellEnd"/>
            <w:r w:rsidRPr="00E96E5F">
              <w:rPr>
                <w:sz w:val="18"/>
                <w:szCs w:val="18"/>
              </w:rPr>
              <w:t>).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Главный выключатель </w:t>
            </w:r>
            <w:r w:rsidRPr="00E96E5F">
              <w:rPr>
                <w:color w:val="000000"/>
                <w:sz w:val="18"/>
                <w:szCs w:val="18"/>
                <w:shd w:val="clear" w:color="auto" w:fill="FFFFFF"/>
              </w:rPr>
              <w:t>аккумуляторной батареи</w:t>
            </w:r>
            <w:r w:rsidRPr="00E96E5F">
              <w:rPr>
                <w:sz w:val="18"/>
                <w:szCs w:val="18"/>
              </w:rPr>
              <w:t xml:space="preserve"> механический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Генератор, трехфазный ток 28 В, 120 А, 3360 Вт, </w:t>
            </w:r>
            <w:proofErr w:type="spellStart"/>
            <w:r w:rsidRPr="00E96E5F">
              <w:rPr>
                <w:sz w:val="18"/>
                <w:szCs w:val="18"/>
                <w:lang w:val="en-US"/>
              </w:rPr>
              <w:t>Longlife</w:t>
            </w:r>
            <w:proofErr w:type="spellEnd"/>
            <w:r w:rsidRPr="00E96E5F">
              <w:rPr>
                <w:sz w:val="18"/>
                <w:szCs w:val="18"/>
              </w:rPr>
              <w:t xml:space="preserve"> </w:t>
            </w:r>
            <w:proofErr w:type="spellStart"/>
            <w:r w:rsidRPr="00E96E5F">
              <w:rPr>
                <w:sz w:val="18"/>
                <w:szCs w:val="18"/>
              </w:rPr>
              <w:t>Есо</w:t>
            </w:r>
            <w:proofErr w:type="spellEnd"/>
            <w:r w:rsidRPr="00E96E5F">
              <w:rPr>
                <w:sz w:val="18"/>
                <w:szCs w:val="18"/>
              </w:rPr>
              <w:t>.</w:t>
            </w:r>
          </w:p>
          <w:p w:rsidR="008D5930" w:rsidRPr="00E96E5F" w:rsidRDefault="008D5930" w:rsidP="008D5930">
            <w:pPr>
              <w:pStyle w:val="a8"/>
              <w:rPr>
                <w:sz w:val="18"/>
                <w:szCs w:val="18"/>
              </w:rPr>
            </w:pPr>
          </w:p>
          <w:p w:rsidR="008D5930" w:rsidRPr="00E96E5F" w:rsidRDefault="008D5930" w:rsidP="008D5930">
            <w:pPr>
              <w:pStyle w:val="a8"/>
              <w:jc w:val="center"/>
              <w:rPr>
                <w:spacing w:val="-2"/>
                <w:sz w:val="18"/>
                <w:szCs w:val="18"/>
              </w:rPr>
            </w:pPr>
            <w:r w:rsidRPr="00E96E5F">
              <w:rPr>
                <w:spacing w:val="-2"/>
                <w:sz w:val="18"/>
                <w:szCs w:val="18"/>
              </w:rPr>
              <w:t>Прочее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Антифриз с </w:t>
            </w:r>
            <w:r w:rsidRPr="00E96E5F">
              <w:rPr>
                <w:sz w:val="18"/>
                <w:szCs w:val="18"/>
                <w:lang w:val="en-US"/>
              </w:rPr>
              <w:t>t</w:t>
            </w:r>
            <w:r w:rsidRPr="00E96E5F">
              <w:rPr>
                <w:sz w:val="18"/>
                <w:szCs w:val="18"/>
              </w:rPr>
              <w:t xml:space="preserve"> эксплуатации до -37 градусов Цельсия.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Один огнетушитель 2 кг.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Брызговики передние.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Пластиковое крыло заднее из трех частей с брызговиком.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Аптечка медицинская.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Знак аварийной остановки.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Мигающий сигнальный фонарь.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Шланг для накачивания шин 20 м с манометром.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Домкрат.</w:t>
            </w:r>
          </w:p>
          <w:p w:rsidR="008D5930" w:rsidRPr="00E96E5F" w:rsidRDefault="008D5930" w:rsidP="008D5930">
            <w:pPr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 xml:space="preserve">Противооткатный упор (2 </w:t>
            </w:r>
            <w:proofErr w:type="spellStart"/>
            <w:r w:rsidRPr="00E96E5F">
              <w:rPr>
                <w:sz w:val="18"/>
                <w:szCs w:val="18"/>
              </w:rPr>
              <w:t>шт</w:t>
            </w:r>
            <w:proofErr w:type="spellEnd"/>
            <w:r w:rsidRPr="00E96E5F">
              <w:rPr>
                <w:sz w:val="18"/>
                <w:szCs w:val="18"/>
              </w:rPr>
              <w:t>).</w:t>
            </w:r>
          </w:p>
          <w:p w:rsidR="008D5930" w:rsidRPr="00E96E5F" w:rsidRDefault="008D5930" w:rsidP="008D5930">
            <w:pPr>
              <w:spacing w:after="160" w:line="259" w:lineRule="auto"/>
              <w:rPr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Защитные колпаки гаек передних колес.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000110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Указываются конструктивные требования к единице товара и его составным частям, требования к комплектации.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E96E5F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17041F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122E" w:rsidRDefault="00C2122E" w:rsidP="00321ADD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96E5F" w:rsidRDefault="0017041F" w:rsidP="00992BC9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sz w:val="18"/>
                <w:szCs w:val="18"/>
              </w:rPr>
              <w:t>Срок действия гарантийных обязательств – не менее 12 месяцев.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E96E5F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E96E5F">
              <w:rPr>
                <w:color w:val="000000"/>
                <w:sz w:val="18"/>
                <w:szCs w:val="18"/>
              </w:rPr>
              <w:t>Указывается код ОКП</w:t>
            </w:r>
            <w:r w:rsidR="003E6538" w:rsidRPr="00E96E5F">
              <w:rPr>
                <w:color w:val="000000"/>
                <w:sz w:val="18"/>
                <w:szCs w:val="18"/>
              </w:rPr>
              <w:t xml:space="preserve"> </w:t>
            </w:r>
            <w:r w:rsidRPr="00E96E5F">
              <w:rPr>
                <w:color w:val="000000"/>
                <w:sz w:val="18"/>
                <w:szCs w:val="18"/>
              </w:rPr>
              <w:t>(общероссийский классификатор продукции)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7E4A2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E4A2F" w:rsidRDefault="007E4A2F" w:rsidP="00F300B1">
            <w:pPr>
              <w:rPr>
                <w:i/>
                <w:color w:val="000000"/>
                <w:sz w:val="24"/>
                <w:szCs w:val="24"/>
              </w:rPr>
            </w:pPr>
            <w:r w:rsidRPr="007E4A2F">
              <w:rPr>
                <w:i/>
                <w:color w:val="000000"/>
                <w:sz w:val="24"/>
                <w:szCs w:val="24"/>
              </w:rPr>
              <w:t xml:space="preserve">Поставляемый Автомобиль должен быть новым, выпуска не ранее 2015 года, не бывшим в употреблении, не восстановленным, не являться выставочным образцом, свободным </w:t>
            </w:r>
            <w:proofErr w:type="gramStart"/>
            <w:r w:rsidRPr="007E4A2F">
              <w:rPr>
                <w:i/>
                <w:color w:val="000000"/>
                <w:sz w:val="24"/>
                <w:szCs w:val="24"/>
              </w:rPr>
              <w:t>от  прав</w:t>
            </w:r>
            <w:proofErr w:type="gramEnd"/>
            <w:r w:rsidRPr="007E4A2F">
              <w:rPr>
                <w:i/>
                <w:color w:val="000000"/>
                <w:sz w:val="24"/>
                <w:szCs w:val="24"/>
              </w:rPr>
              <w:t xml:space="preserve"> третьих лиц.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8D5930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  <w:r w:rsidR="000C2554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8D5930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  <w:r w:rsidR="000C2554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7041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7041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7041F">
              <w:rPr>
                <w:color w:val="000000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310D23" w:rsidRPr="0017041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554" w:rsidRPr="0017041F" w:rsidRDefault="000C2554" w:rsidP="000C2554">
            <w:pPr>
              <w:rPr>
                <w:i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Адрес приемки Автомобиля: город Санкт-Петербург, либо не далее 300 км от границы города.</w:t>
            </w:r>
          </w:p>
          <w:p w:rsidR="000C2554" w:rsidRPr="0017041F" w:rsidRDefault="000C2554" w:rsidP="000C2554">
            <w:pPr>
              <w:rPr>
                <w:i/>
                <w:color w:val="000000"/>
                <w:spacing w:val="-1"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Условия доставки: самовывоз с адреса приемки.</w:t>
            </w:r>
          </w:p>
          <w:p w:rsidR="000C2554" w:rsidRPr="0017041F" w:rsidRDefault="000C2554" w:rsidP="000C2554">
            <w:pPr>
              <w:rPr>
                <w:i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 xml:space="preserve">Приемка Автомобиля по комплектности, а также на соответствие другим требованиям договора купли–продажи и настоящего ТЗ (по качеству, наличие дефектов и иным характеристикам) производится в момент передачи его Заказчику с участием представителя Поставщика. При отсутствии у Заказчика претензий факт приемки Автомобиля удостоверяется подписью представителя Заказчика (с расшифровкой должности и фамилии) на товарной накладной по форме ТОРГ 12 заверенной чётким оттиском штампа или печати Заказчика. </w:t>
            </w:r>
          </w:p>
          <w:p w:rsidR="000C2554" w:rsidRPr="0017041F" w:rsidRDefault="000C2554" w:rsidP="000C2554">
            <w:pPr>
              <w:rPr>
                <w:i/>
                <w:color w:val="000000"/>
                <w:spacing w:val="-1"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 xml:space="preserve">При обнаружении недостачи в комплектации Автомобиля, несоответствий другим требованиям договора купли–продажи и настоящего ТЗ (по качеству, наличию дефектов и иным </w:t>
            </w:r>
            <w:proofErr w:type="gramStart"/>
            <w:r w:rsidRPr="0017041F">
              <w:rPr>
                <w:i/>
                <w:sz w:val="24"/>
                <w:szCs w:val="24"/>
              </w:rPr>
              <w:t>характеристикам)  Заказчиком</w:t>
            </w:r>
            <w:proofErr w:type="gramEnd"/>
            <w:r w:rsidRPr="0017041F">
              <w:rPr>
                <w:i/>
                <w:sz w:val="24"/>
                <w:szCs w:val="24"/>
              </w:rPr>
              <w:t xml:space="preserve"> сразу же, при приемке, составляется двусторонний акт, в котором указывается номенклатура и количество недостающего(их) элемента(</w:t>
            </w:r>
            <w:proofErr w:type="spellStart"/>
            <w:r w:rsidRPr="0017041F">
              <w:rPr>
                <w:i/>
                <w:sz w:val="24"/>
                <w:szCs w:val="24"/>
              </w:rPr>
              <w:t>ов</w:t>
            </w:r>
            <w:proofErr w:type="spellEnd"/>
            <w:r w:rsidRPr="0017041F">
              <w:rPr>
                <w:i/>
                <w:sz w:val="24"/>
                <w:szCs w:val="24"/>
              </w:rPr>
              <w:t xml:space="preserve">), описываются выявленные дефекты. После подтверждения Поставщиком акта, Поставщик обязуется заменить Автомобиль с недостатками, либо </w:t>
            </w:r>
            <w:proofErr w:type="spellStart"/>
            <w:r w:rsidRPr="0017041F">
              <w:rPr>
                <w:i/>
                <w:sz w:val="24"/>
                <w:szCs w:val="24"/>
              </w:rPr>
              <w:t>допоставить</w:t>
            </w:r>
            <w:proofErr w:type="spellEnd"/>
            <w:r w:rsidRPr="0017041F">
              <w:rPr>
                <w:i/>
                <w:sz w:val="24"/>
                <w:szCs w:val="24"/>
              </w:rPr>
              <w:t xml:space="preserve"> недостающие элементы, либо устранить выявленные дефекты в течение 30 (тридцати) календарных дней со дня получения акта.</w:t>
            </w:r>
          </w:p>
          <w:p w:rsidR="00310D23" w:rsidRPr="0017041F" w:rsidRDefault="000C2554" w:rsidP="000C2554">
            <w:pPr>
              <w:jc w:val="both"/>
              <w:rPr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При обнаружении недостачи в комплектации Автомобиля, несоответствий другим требованиям договора купли–продажи и настоящего ТЗ (по качеству, наличию дефектов и иным характеристикам) Заказчиком в течение 30 (тридцати) календарных дней с даты приемки Автомобиля, Заказчиком составляется акт, в котором указывается номенклатура и количество недостающего(их) элемента(</w:t>
            </w:r>
            <w:proofErr w:type="spellStart"/>
            <w:r w:rsidRPr="0017041F">
              <w:rPr>
                <w:i/>
                <w:sz w:val="24"/>
                <w:szCs w:val="24"/>
              </w:rPr>
              <w:t>ов</w:t>
            </w:r>
            <w:proofErr w:type="spellEnd"/>
            <w:r w:rsidRPr="0017041F">
              <w:rPr>
                <w:i/>
                <w:sz w:val="24"/>
                <w:szCs w:val="24"/>
              </w:rPr>
              <w:t xml:space="preserve">), описываются выявленные дефекты. После получения Поставщиком акта, он обязуется заменить Автомобиль с недостатками, либо </w:t>
            </w:r>
            <w:proofErr w:type="spellStart"/>
            <w:r w:rsidRPr="0017041F">
              <w:rPr>
                <w:i/>
                <w:sz w:val="24"/>
                <w:szCs w:val="24"/>
              </w:rPr>
              <w:t>допоставить</w:t>
            </w:r>
            <w:proofErr w:type="spellEnd"/>
            <w:r w:rsidRPr="0017041F">
              <w:rPr>
                <w:i/>
                <w:sz w:val="24"/>
                <w:szCs w:val="24"/>
              </w:rPr>
              <w:t xml:space="preserve"> недостающие элементы, либо устранить выявленные дефекты в течение 30 (тридцати) календарных дней со дня получения акта.</w:t>
            </w:r>
          </w:p>
        </w:tc>
      </w:tr>
      <w:tr w:rsidR="00310D23" w:rsidRPr="0017041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7041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17041F">
              <w:rPr>
                <w:color w:val="000000"/>
                <w:sz w:val="24"/>
                <w:szCs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17041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1F" w:rsidRPr="0017041F" w:rsidRDefault="0017041F" w:rsidP="0017041F">
            <w:pPr>
              <w:rPr>
                <w:i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Документы, необходимые для регистрации автомобиля в органах ГИБДД.</w:t>
            </w:r>
          </w:p>
          <w:p w:rsidR="0017041F" w:rsidRPr="0017041F" w:rsidRDefault="0017041F" w:rsidP="0017041F">
            <w:pPr>
              <w:rPr>
                <w:i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Сервисная книжка.</w:t>
            </w:r>
          </w:p>
          <w:p w:rsidR="0017041F" w:rsidRPr="0017041F" w:rsidRDefault="0017041F" w:rsidP="0017041F">
            <w:pPr>
              <w:rPr>
                <w:i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Руководство по эксплуатации Автомобиля на русском языке.</w:t>
            </w:r>
          </w:p>
          <w:p w:rsidR="00310D23" w:rsidRPr="0017041F" w:rsidRDefault="0017041F" w:rsidP="0017041F">
            <w:pPr>
              <w:jc w:val="both"/>
              <w:rPr>
                <w:color w:val="000000"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lastRenderedPageBreak/>
              <w:t xml:space="preserve">Руководство по эксплуатации и/или паспорт </w:t>
            </w:r>
            <w:proofErr w:type="spellStart"/>
            <w:r w:rsidRPr="0017041F">
              <w:rPr>
                <w:i/>
                <w:sz w:val="24"/>
                <w:szCs w:val="24"/>
              </w:rPr>
              <w:t>тахографа</w:t>
            </w:r>
            <w:proofErr w:type="spellEnd"/>
            <w:r w:rsidRPr="0017041F">
              <w:rPr>
                <w:i/>
                <w:sz w:val="24"/>
                <w:szCs w:val="24"/>
              </w:rPr>
              <w:t xml:space="preserve"> на русском языке.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0C2554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0C2554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17041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17041F" w:rsidRDefault="0017041F" w:rsidP="000A517D">
            <w:pPr>
              <w:rPr>
                <w:i/>
                <w:color w:val="000000"/>
                <w:sz w:val="24"/>
                <w:szCs w:val="24"/>
              </w:rPr>
            </w:pPr>
            <w:r w:rsidRPr="0017041F">
              <w:rPr>
                <w:i/>
                <w:color w:val="000000"/>
                <w:sz w:val="24"/>
                <w:szCs w:val="24"/>
              </w:rPr>
              <w:t>Согласно сервисной книжки.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008C1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008C1" w:rsidRDefault="000008C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008C1">
              <w:rPr>
                <w:i/>
                <w:sz w:val="24"/>
                <w:szCs w:val="24"/>
              </w:rPr>
              <w:t>Экологический класс не ниже Евро 4.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008C1" w:rsidRDefault="000008C1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0008C1">
              <w:rPr>
                <w:i/>
                <w:color w:val="000000"/>
                <w:sz w:val="24"/>
                <w:szCs w:val="24"/>
              </w:rPr>
              <w:t>Согласно сервисной книжки.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17041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17041F" w:rsidRDefault="0017041F" w:rsidP="00F771EE">
            <w:pPr>
              <w:pStyle w:val="a3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 w:rsidRPr="0017041F">
              <w:rPr>
                <w:i/>
                <w:sz w:val="24"/>
                <w:szCs w:val="24"/>
              </w:rPr>
              <w:t>Качество поставляемого автомобиля должно соответствовать установленным требованиям к качеству, комплектности и безопасности автомобильной техники и подтверждаться Одобрением типа транспортного средства, выданного органами Госстандарта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F300B1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4"/>
              </w:rPr>
              <w:t>Заполняется в соответствии с приказом №1/702-П от 02.07.2013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466872" w:rsidRDefault="00A65880" w:rsidP="0046687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color w:val="000000"/>
                <w:sz w:val="24"/>
                <w:szCs w:val="24"/>
              </w:rPr>
              <w:t>Количество – 2 шт.</w:t>
            </w:r>
            <w:bookmarkStart w:id="0" w:name="_GoBack"/>
            <w:bookmarkEnd w:id="0"/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730D3" w:rsidRDefault="00F730D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730D3">
              <w:rPr>
                <w:i/>
                <w:color w:val="000000"/>
                <w:sz w:val="24"/>
                <w:szCs w:val="24"/>
              </w:rPr>
              <w:lastRenderedPageBreak/>
              <w:t>Отсутствует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A65880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sz w:val="24"/>
                <w:szCs w:val="24"/>
              </w:rPr>
              <w:t>Седельный тягач</w:t>
            </w:r>
            <w:r w:rsidRPr="00A65880">
              <w:rPr>
                <w:i/>
                <w:color w:val="000000"/>
                <w:sz w:val="24"/>
                <w:szCs w:val="24"/>
              </w:rPr>
              <w:t xml:space="preserve"> марки </w:t>
            </w:r>
            <w:r w:rsidRPr="00A65880">
              <w:rPr>
                <w:bCs/>
                <w:i/>
                <w:sz w:val="24"/>
                <w:szCs w:val="24"/>
              </w:rPr>
              <w:t>MAN TGS</w:t>
            </w:r>
            <w:r w:rsidRPr="00A65880">
              <w:rPr>
                <w:i/>
                <w:sz w:val="24"/>
                <w:szCs w:val="24"/>
              </w:rPr>
              <w:t xml:space="preserve"> </w:t>
            </w:r>
            <w:r w:rsidRPr="00A65880">
              <w:rPr>
                <w:i/>
                <w:color w:val="000000"/>
                <w:spacing w:val="-2"/>
                <w:sz w:val="24"/>
                <w:szCs w:val="24"/>
              </w:rPr>
              <w:t>19.400 4X2 BLS-WW</w:t>
            </w:r>
            <w:r w:rsidRPr="00A65880">
              <w:rPr>
                <w:i/>
                <w:color w:val="000000"/>
                <w:sz w:val="24"/>
                <w:szCs w:val="24"/>
              </w:rPr>
              <w:t xml:space="preserve"> или эквивалент</w:t>
            </w:r>
          </w:p>
        </w:tc>
      </w:tr>
      <w:tr w:rsidR="00A65880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  <w:r w:rsidRPr="00A65880">
              <w:rPr>
                <w:i/>
                <w:sz w:val="24"/>
                <w:szCs w:val="24"/>
              </w:rPr>
              <w:t>ТЗ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880" w:rsidRPr="00A65880" w:rsidRDefault="00A65880" w:rsidP="00A65880">
            <w:pPr>
              <w:rPr>
                <w:i/>
                <w:sz w:val="24"/>
                <w:szCs w:val="24"/>
              </w:rPr>
            </w:pPr>
            <w:r w:rsidRPr="00A65880">
              <w:rPr>
                <w:i/>
                <w:sz w:val="24"/>
                <w:szCs w:val="24"/>
              </w:rPr>
              <w:t>Техническое задание</w:t>
            </w: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Default="009413FC"/>
    <w:p w:rsidR="00A65880" w:rsidRPr="006E6AFF" w:rsidRDefault="00A65880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C05019" w:rsidRPr="002A65EF" w:rsidRDefault="00C05019" w:rsidP="00C05019">
      <w:pPr>
        <w:rPr>
          <w:sz w:val="24"/>
          <w:szCs w:val="24"/>
        </w:rPr>
      </w:pPr>
      <w:r w:rsidRPr="002A65EF">
        <w:rPr>
          <w:sz w:val="24"/>
          <w:szCs w:val="24"/>
        </w:rPr>
        <w:t xml:space="preserve">Инженер-механик </w:t>
      </w:r>
      <w:r>
        <w:rPr>
          <w:sz w:val="24"/>
          <w:szCs w:val="24"/>
        </w:rPr>
        <w:t>2 категории</w:t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</w:r>
      <w:r w:rsidRPr="002A65EF">
        <w:rPr>
          <w:sz w:val="24"/>
          <w:szCs w:val="24"/>
        </w:rPr>
        <w:tab/>
        <w:t>Михайлов Н.В.</w:t>
      </w:r>
    </w:p>
    <w:p w:rsidR="00C05019" w:rsidRPr="002A65EF" w:rsidRDefault="00C05019" w:rsidP="00C05019">
      <w:pPr>
        <w:rPr>
          <w:sz w:val="24"/>
          <w:szCs w:val="24"/>
        </w:rPr>
      </w:pPr>
      <w:r>
        <w:rPr>
          <w:sz w:val="24"/>
          <w:szCs w:val="24"/>
        </w:rPr>
        <w:t>28</w:t>
      </w:r>
      <w:r w:rsidRPr="002A65EF">
        <w:rPr>
          <w:sz w:val="24"/>
          <w:szCs w:val="24"/>
        </w:rPr>
        <w:t xml:space="preserve"> </w:t>
      </w:r>
      <w:r>
        <w:rPr>
          <w:sz w:val="24"/>
          <w:szCs w:val="24"/>
        </w:rPr>
        <w:t>января</w:t>
      </w:r>
      <w:r w:rsidRPr="002A65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2A65EF">
        <w:rPr>
          <w:sz w:val="24"/>
          <w:szCs w:val="24"/>
        </w:rPr>
        <w:t xml:space="preserve"> г.</w:t>
      </w:r>
    </w:p>
    <w:p w:rsidR="00F300B1" w:rsidRPr="006E6AFF" w:rsidRDefault="00F300B1" w:rsidP="00C05019">
      <w:pPr>
        <w:pStyle w:val="a8"/>
        <w:tabs>
          <w:tab w:val="left" w:pos="7513"/>
        </w:tabs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ACE" w:rsidRDefault="00CE0ACE">
      <w:r>
        <w:separator/>
      </w:r>
    </w:p>
  </w:endnote>
  <w:endnote w:type="continuationSeparator" w:id="0">
    <w:p w:rsidR="00CE0ACE" w:rsidRDefault="00CE0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466872">
      <w:rPr>
        <w:noProof/>
      </w:rPr>
      <w:t>1</w:t>
    </w:r>
    <w:r>
      <w:rPr>
        <w:noProof/>
      </w:rPr>
      <w:fldChar w:fldCharType="end"/>
    </w:r>
  </w:p>
  <w:p w:rsidR="00B76CEC" w:rsidRDefault="004668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ACE" w:rsidRDefault="00CE0ACE">
      <w:r>
        <w:separator/>
      </w:r>
    </w:p>
  </w:footnote>
  <w:footnote w:type="continuationSeparator" w:id="0">
    <w:p w:rsidR="00CE0ACE" w:rsidRDefault="00CE0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008C1"/>
    <w:rsid w:val="00026545"/>
    <w:rsid w:val="00037D3E"/>
    <w:rsid w:val="00057C06"/>
    <w:rsid w:val="000A517D"/>
    <w:rsid w:val="000A6335"/>
    <w:rsid w:val="000C2554"/>
    <w:rsid w:val="000D17AB"/>
    <w:rsid w:val="000E013B"/>
    <w:rsid w:val="000E0A96"/>
    <w:rsid w:val="00160F1D"/>
    <w:rsid w:val="00163097"/>
    <w:rsid w:val="0017041F"/>
    <w:rsid w:val="002A0B43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E6538"/>
    <w:rsid w:val="00401838"/>
    <w:rsid w:val="00443EEA"/>
    <w:rsid w:val="00466872"/>
    <w:rsid w:val="0047240C"/>
    <w:rsid w:val="005947E4"/>
    <w:rsid w:val="006218AA"/>
    <w:rsid w:val="00682087"/>
    <w:rsid w:val="006945E1"/>
    <w:rsid w:val="006E0C1F"/>
    <w:rsid w:val="006E6AFF"/>
    <w:rsid w:val="006E7900"/>
    <w:rsid w:val="0070547E"/>
    <w:rsid w:val="00722790"/>
    <w:rsid w:val="0072584E"/>
    <w:rsid w:val="00755D94"/>
    <w:rsid w:val="00776944"/>
    <w:rsid w:val="007E4A2F"/>
    <w:rsid w:val="00802B36"/>
    <w:rsid w:val="00807277"/>
    <w:rsid w:val="00837F7F"/>
    <w:rsid w:val="008523DB"/>
    <w:rsid w:val="00854ED1"/>
    <w:rsid w:val="00876F49"/>
    <w:rsid w:val="008A5AC9"/>
    <w:rsid w:val="008D5930"/>
    <w:rsid w:val="008E7E19"/>
    <w:rsid w:val="008F7624"/>
    <w:rsid w:val="00927736"/>
    <w:rsid w:val="009413FC"/>
    <w:rsid w:val="00992BC9"/>
    <w:rsid w:val="009A6AE7"/>
    <w:rsid w:val="009F0F02"/>
    <w:rsid w:val="00A201EB"/>
    <w:rsid w:val="00A65880"/>
    <w:rsid w:val="00A7627D"/>
    <w:rsid w:val="00AA4463"/>
    <w:rsid w:val="00AE3131"/>
    <w:rsid w:val="00B179BE"/>
    <w:rsid w:val="00B54A88"/>
    <w:rsid w:val="00BC052A"/>
    <w:rsid w:val="00BD158B"/>
    <w:rsid w:val="00BE558F"/>
    <w:rsid w:val="00C037D3"/>
    <w:rsid w:val="00C05019"/>
    <w:rsid w:val="00C2122E"/>
    <w:rsid w:val="00CD07D0"/>
    <w:rsid w:val="00CE0ACE"/>
    <w:rsid w:val="00D51858"/>
    <w:rsid w:val="00D6304F"/>
    <w:rsid w:val="00DA08F7"/>
    <w:rsid w:val="00DB684D"/>
    <w:rsid w:val="00DC251F"/>
    <w:rsid w:val="00E22AAC"/>
    <w:rsid w:val="00E72545"/>
    <w:rsid w:val="00E96E5F"/>
    <w:rsid w:val="00EA10D9"/>
    <w:rsid w:val="00EB2DC4"/>
    <w:rsid w:val="00EF685F"/>
    <w:rsid w:val="00F017F3"/>
    <w:rsid w:val="00F02F1D"/>
    <w:rsid w:val="00F0642C"/>
    <w:rsid w:val="00F300B1"/>
    <w:rsid w:val="00F30B96"/>
    <w:rsid w:val="00F730D3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1857</Words>
  <Characters>10588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5</cp:revision>
  <dcterms:created xsi:type="dcterms:W3CDTF">2015-04-14T13:06:00Z</dcterms:created>
  <dcterms:modified xsi:type="dcterms:W3CDTF">2015-04-21T13:06:00Z</dcterms:modified>
</cp:coreProperties>
</file>